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922" w:rsidRDefault="00A01922" w:rsidP="00A01922">
      <w:pPr>
        <w:spacing w:line="480" w:lineRule="exact"/>
        <w:ind w:firstLine="567"/>
        <w:jc w:val="center"/>
        <w:rPr>
          <w:rFonts w:eastAsia="Calibri" w:cs="AL-Mateen"/>
          <w:sz w:val="26"/>
          <w:szCs w:val="26"/>
          <w:rtl/>
          <w:lang w:bidi="ar-EG"/>
        </w:rPr>
      </w:pPr>
      <w:r>
        <w:rPr>
          <w:rFonts w:eastAsia="Calibri" w:cs="AL-Mateen" w:hint="cs"/>
          <w:szCs w:val="28"/>
          <w:rtl/>
          <w:lang w:bidi="ar-EG"/>
        </w:rPr>
        <w:t>مستخلص الدراسة</w:t>
      </w:r>
    </w:p>
    <w:p w:rsidR="00A01922" w:rsidRDefault="00A01922" w:rsidP="00A01922">
      <w:pPr>
        <w:jc w:val="center"/>
        <w:rPr>
          <w:rFonts w:ascii="Traditional Arabic" w:hAnsi="Traditional Arabic" w:cs="Simplified Arabic"/>
          <w:b/>
          <w:bCs/>
          <w:color w:val="000000"/>
          <w:sz w:val="26"/>
          <w:szCs w:val="26"/>
          <w:rtl/>
          <w:lang w:bidi="ar-EG"/>
        </w:rPr>
      </w:pPr>
      <w:r>
        <w:rPr>
          <w:rFonts w:eastAsia="Calibri" w:cs="AL-Mateen" w:hint="cs"/>
          <w:sz w:val="28"/>
          <w:szCs w:val="28"/>
          <w:rtl/>
          <w:lang w:bidi="ar-EG"/>
        </w:rPr>
        <w:t>عنوان الرِّسالة</w:t>
      </w:r>
      <w:r>
        <w:rPr>
          <w:rFonts w:eastAsia="Calibri" w:cs="AL-Mateen" w:hint="cs"/>
          <w:rtl/>
          <w:lang w:bidi="ar-EG"/>
        </w:rPr>
        <w:t xml:space="preserve">: </w:t>
      </w:r>
      <w:r>
        <w:rPr>
          <w:rFonts w:ascii="Traditional Arabic" w:hAnsi="Traditional Arabic" w:cs="Simplified Arabic"/>
          <w:b/>
          <w:bCs/>
          <w:color w:val="000000"/>
          <w:sz w:val="26"/>
          <w:szCs w:val="26"/>
          <w:rtl/>
          <w:lang w:bidi="ar-EG"/>
        </w:rPr>
        <w:t>التَّطوير التَّنظيمي مدخلاً لتحسين الأداء الإداري في مدارس التَّعليم الأساسي بمحافظة سوهاج "دراسة ميدانية"</w:t>
      </w:r>
    </w:p>
    <w:p w:rsidR="00A01922" w:rsidRDefault="00A01922" w:rsidP="00A01922">
      <w:pPr>
        <w:rPr>
          <w:rFonts w:ascii="Traditional Arabic" w:hAnsi="Traditional Arabic" w:cs="Simplified Arabic"/>
          <w:b/>
          <w:bCs/>
          <w:color w:val="000000"/>
          <w:sz w:val="26"/>
          <w:szCs w:val="26"/>
          <w:rtl/>
          <w:lang w:bidi="ar-EG"/>
        </w:rPr>
      </w:pPr>
      <w:r>
        <w:rPr>
          <w:rFonts w:eastAsia="Calibri" w:cs="AL-Mateen" w:hint="cs"/>
          <w:sz w:val="28"/>
          <w:szCs w:val="28"/>
          <w:rtl/>
          <w:lang w:bidi="ar-EG"/>
        </w:rPr>
        <w:t>اسم الباحثة:</w:t>
      </w:r>
      <w:r>
        <w:rPr>
          <w:rFonts w:ascii="Traditional Arabic" w:hAnsi="Traditional Arabic" w:hint="cs"/>
          <w:b/>
          <w:bCs/>
          <w:sz w:val="28"/>
          <w:szCs w:val="28"/>
          <w:rtl/>
          <w:lang w:bidi="ar-KW"/>
        </w:rPr>
        <w:t xml:space="preserve"> </w:t>
      </w:r>
      <w:r>
        <w:rPr>
          <w:rFonts w:ascii="Traditional Arabic" w:hAnsi="Traditional Arabic" w:cs="Simplified Arabic"/>
          <w:b/>
          <w:bCs/>
          <w:color w:val="000000"/>
          <w:sz w:val="26"/>
          <w:szCs w:val="26"/>
          <w:rtl/>
          <w:lang w:bidi="ar-EG"/>
        </w:rPr>
        <w:t>منى عبد الحميد مُحمَّد عابدين مُحمَّد</w:t>
      </w:r>
    </w:p>
    <w:p w:rsidR="00A01922" w:rsidRDefault="00A01922" w:rsidP="00A01922">
      <w:pPr>
        <w:rPr>
          <w:rFonts w:ascii="Traditional Arabic" w:hAnsi="Traditional Arabic"/>
          <w:b/>
          <w:bCs/>
          <w:u w:val="single"/>
          <w:rtl/>
          <w:lang w:bidi="ar-KW"/>
        </w:rPr>
      </w:pPr>
      <w:r>
        <w:rPr>
          <w:rFonts w:eastAsia="Calibri" w:cs="AL-Mateen" w:hint="cs"/>
          <w:u w:val="single"/>
          <w:rtl/>
          <w:lang w:bidi="ar-EG"/>
        </w:rPr>
        <w:t>الإشراف</w:t>
      </w:r>
      <w:r>
        <w:rPr>
          <w:rFonts w:ascii="Traditional Arabic" w:hAnsi="Traditional Arabic" w:hint="cs"/>
          <w:b/>
          <w:bCs/>
          <w:rtl/>
          <w:lang w:bidi="ar-KW"/>
        </w:rPr>
        <w:t>:</w:t>
      </w:r>
      <w:r>
        <w:rPr>
          <w:rFonts w:ascii="Traditional Arabic" w:hAnsi="Traditional Arabic" w:hint="cs"/>
          <w:b/>
          <w:bCs/>
          <w:u w:val="single"/>
          <w:rtl/>
          <w:lang w:bidi="ar-KW"/>
        </w:rPr>
        <w:t xml:space="preserve"> </w:t>
      </w:r>
    </w:p>
    <w:p w:rsidR="00A01922" w:rsidRDefault="00A01922" w:rsidP="00A01922">
      <w:pPr>
        <w:jc w:val="lowKashida"/>
        <w:rPr>
          <w:rFonts w:ascii="Traditional Arabic" w:hAnsi="Traditional Arabic" w:cs="Simplified Arabic"/>
          <w:color w:val="000000"/>
          <w:rtl/>
          <w:lang w:bidi="ar-EG"/>
        </w:rPr>
      </w:pPr>
      <w:proofErr w:type="spellStart"/>
      <w:r>
        <w:rPr>
          <w:rFonts w:ascii="Traditional Arabic" w:hAnsi="Traditional Arabic" w:hint="cs"/>
          <w:b/>
          <w:bCs/>
          <w:sz w:val="22"/>
          <w:szCs w:val="22"/>
          <w:rtl/>
          <w:lang w:bidi="ar-KW"/>
        </w:rPr>
        <w:t>أ.د</w:t>
      </w:r>
      <w:proofErr w:type="spellEnd"/>
      <w:r>
        <w:rPr>
          <w:rFonts w:ascii="Traditional Arabic" w:hAnsi="Traditional Arabic" w:hint="cs"/>
          <w:b/>
          <w:bCs/>
          <w:sz w:val="22"/>
          <w:szCs w:val="22"/>
          <w:rtl/>
          <w:lang w:bidi="ar-KW"/>
        </w:rPr>
        <w:t xml:space="preserve">/ محمد أحمد محمد عوض. </w:t>
      </w:r>
      <w:r>
        <w:rPr>
          <w:rFonts w:ascii="Traditional Arabic" w:hAnsi="Traditional Arabic" w:cs="Simplified Arabic"/>
          <w:color w:val="000000"/>
          <w:rtl/>
          <w:lang w:bidi="ar-EG"/>
        </w:rPr>
        <w:t>أستاذ التَّربية المُقارنة والإدارة التَّعليمية المُتفرغ – كلية التربية- جامعة سوهاج</w:t>
      </w:r>
    </w:p>
    <w:p w:rsidR="00A01922" w:rsidRDefault="00A01922" w:rsidP="00A01922">
      <w:pPr>
        <w:jc w:val="lowKashida"/>
        <w:rPr>
          <w:rFonts w:ascii="Traditional Arabic" w:hAnsi="Traditional Arabic" w:cs="Simplified Arabic"/>
          <w:color w:val="000000"/>
          <w:rtl/>
          <w:lang w:bidi="ar-EG"/>
        </w:rPr>
      </w:pPr>
      <w:proofErr w:type="spellStart"/>
      <w:r>
        <w:rPr>
          <w:rFonts w:ascii="Traditional Arabic" w:hAnsi="Traditional Arabic" w:hint="cs"/>
          <w:b/>
          <w:bCs/>
          <w:sz w:val="22"/>
          <w:szCs w:val="22"/>
          <w:rtl/>
          <w:lang w:bidi="ar-KW"/>
        </w:rPr>
        <w:t>أ.د</w:t>
      </w:r>
      <w:proofErr w:type="spellEnd"/>
      <w:r>
        <w:rPr>
          <w:rFonts w:ascii="Traditional Arabic" w:hAnsi="Traditional Arabic" w:hint="cs"/>
          <w:b/>
          <w:bCs/>
          <w:sz w:val="22"/>
          <w:szCs w:val="22"/>
          <w:rtl/>
          <w:lang w:bidi="ar-KW"/>
        </w:rPr>
        <w:t xml:space="preserve">/ عنتر محمد أحمد عبد العال. </w:t>
      </w:r>
      <w:r>
        <w:rPr>
          <w:rFonts w:ascii="Traditional Arabic" w:hAnsi="Traditional Arabic" w:cs="Simplified Arabic"/>
          <w:color w:val="000000"/>
          <w:rtl/>
          <w:lang w:bidi="ar-EG"/>
        </w:rPr>
        <w:t xml:space="preserve">أستاذ ورئيس قسم التَّربية المُقارنة والإدارة التَّعليمية– كلية التربية- جامعة سوهاج </w:t>
      </w:r>
    </w:p>
    <w:p w:rsidR="00A01922" w:rsidRDefault="00A01922" w:rsidP="00A01922">
      <w:pPr>
        <w:rPr>
          <w:rFonts w:ascii="Traditional Arabic" w:hAnsi="Traditional Arabic" w:cs="Simplified Arabic"/>
          <w:color w:val="000000"/>
          <w:rtl/>
          <w:lang w:bidi="ar-EG"/>
        </w:rPr>
      </w:pPr>
      <w:r>
        <w:rPr>
          <w:rFonts w:ascii="Traditional Arabic" w:hAnsi="Traditional Arabic" w:hint="cs"/>
          <w:b/>
          <w:bCs/>
          <w:u w:val="single"/>
          <w:rtl/>
          <w:lang w:bidi="ar-KW"/>
        </w:rPr>
        <w:t>الدرجة العلمية</w:t>
      </w:r>
      <w:r>
        <w:rPr>
          <w:rFonts w:ascii="Traditional Arabic" w:hAnsi="Traditional Arabic" w:hint="cs"/>
          <w:rtl/>
          <w:lang w:bidi="ar-KW"/>
        </w:rPr>
        <w:t xml:space="preserve">: </w:t>
      </w:r>
      <w:r>
        <w:rPr>
          <w:rFonts w:ascii="Traditional Arabic" w:hAnsi="Traditional Arabic" w:cs="Simplified Arabic"/>
          <w:color w:val="000000"/>
          <w:rtl/>
          <w:lang w:bidi="ar-EG"/>
        </w:rPr>
        <w:t>الماجستير في التَّربية تخصص (إدارة تعليمية)</w:t>
      </w:r>
    </w:p>
    <w:p w:rsidR="00A01922" w:rsidRDefault="00A01922" w:rsidP="00A01922">
      <w:pPr>
        <w:autoSpaceDE w:val="0"/>
        <w:autoSpaceDN w:val="0"/>
        <w:adjustRightInd w:val="0"/>
        <w:ind w:firstLine="567"/>
        <w:jc w:val="lowKashida"/>
        <w:rPr>
          <w:rFonts w:ascii="Traditional Arabic" w:hAnsi="Traditional Arabic" w:cs="Simplified Arabic"/>
          <w:color w:val="000000"/>
          <w:rtl/>
          <w:lang w:bidi="ar-EG"/>
        </w:rPr>
      </w:pPr>
      <w:r>
        <w:rPr>
          <w:rFonts w:ascii="Traditional Arabic" w:hAnsi="Traditional Arabic" w:cs="Simplified Arabic"/>
          <w:color w:val="000000"/>
          <w:rtl/>
          <w:lang w:bidi="ar-EG"/>
        </w:rPr>
        <w:t>هدفت الدِّراسة تقديم تصوُّر مُقترح لتحسين الأداء الإداري في مدارس التَّعليم الأساسي بمحافظة سوهاج في ضوء مدخل التَّطوير التَّنظيمي، من خلال: التَّعرف على الأُسس النَّظرية لمدخل التَّطوير التَّنظيمي والأداء الإداري بالمُؤسسات التَّعليمية في ضوء الأدبيات الإدارية المُعاصرة، وكذلك ملامح إدارة التَّعليم الأساسي في مصر، والتَّعرف على واقع التَّطوير التَّنظيمي لتحسين الأداء الإداري بمدارس التَّعليم الأساسي بمُحافظة سوهاج.</w:t>
      </w:r>
    </w:p>
    <w:p w:rsidR="00A01922" w:rsidRDefault="00A01922" w:rsidP="00A01922">
      <w:pPr>
        <w:autoSpaceDE w:val="0"/>
        <w:autoSpaceDN w:val="0"/>
        <w:adjustRightInd w:val="0"/>
        <w:ind w:firstLine="567"/>
        <w:jc w:val="lowKashida"/>
        <w:rPr>
          <w:rFonts w:ascii="Traditional Arabic" w:hAnsi="Traditional Arabic" w:cs="Simplified Arabic"/>
          <w:color w:val="000000"/>
          <w:rtl/>
          <w:lang w:bidi="ar-EG"/>
        </w:rPr>
      </w:pPr>
      <w:r>
        <w:rPr>
          <w:rFonts w:ascii="Traditional Arabic" w:hAnsi="Traditional Arabic" w:cs="Simplified Arabic"/>
          <w:color w:val="000000"/>
          <w:rtl/>
          <w:lang w:bidi="ar-EG"/>
        </w:rPr>
        <w:t xml:space="preserve">استخدمت الباحثة المنهج الوصفي، لكونه منهج مُناسب لتحقيق أهداف الدِّراسة، وتمَّ إعداد </w:t>
      </w:r>
      <w:proofErr w:type="spellStart"/>
      <w:r>
        <w:rPr>
          <w:rFonts w:ascii="Traditional Arabic" w:hAnsi="Traditional Arabic" w:cs="Simplified Arabic"/>
          <w:color w:val="000000"/>
          <w:rtl/>
          <w:lang w:bidi="ar-EG"/>
        </w:rPr>
        <w:t>إستبانة</w:t>
      </w:r>
      <w:proofErr w:type="spellEnd"/>
      <w:r>
        <w:rPr>
          <w:rFonts w:ascii="Traditional Arabic" w:hAnsi="Traditional Arabic" w:cs="Simplified Arabic"/>
          <w:color w:val="000000"/>
          <w:rtl/>
          <w:lang w:bidi="ar-EG"/>
        </w:rPr>
        <w:t xml:space="preserve"> مُكونة من ثلاث محاور رئيسية، وعدد عبارات </w:t>
      </w:r>
      <w:proofErr w:type="spellStart"/>
      <w:r>
        <w:rPr>
          <w:rFonts w:ascii="Traditional Arabic" w:hAnsi="Traditional Arabic" w:cs="Simplified Arabic"/>
          <w:color w:val="000000"/>
          <w:rtl/>
          <w:lang w:bidi="ar-EG"/>
        </w:rPr>
        <w:t>الإستبانة</w:t>
      </w:r>
      <w:proofErr w:type="spellEnd"/>
      <w:r>
        <w:rPr>
          <w:rFonts w:ascii="Traditional Arabic" w:hAnsi="Traditional Arabic" w:cs="Simplified Arabic"/>
          <w:color w:val="000000"/>
          <w:rtl/>
          <w:lang w:bidi="ar-EG"/>
        </w:rPr>
        <w:t>(58) عبارة، للتَّعرف على واقع التَّطوير التَّنظيمي لتحسين الأداء الإداري بمدارس التَّعليم الأساسي، وأهم المُعوقات التي تُواجه تحسين الأداء الإداري بمدارس التَّعليم الأساسي، ومُتطلبات التَّطوير التَّنظيمي لتحسين الأداء الإداري بمدارس التَّعليم الأساسي.</w:t>
      </w:r>
    </w:p>
    <w:p w:rsidR="00A01922" w:rsidRDefault="00A01922" w:rsidP="00A01922">
      <w:pPr>
        <w:autoSpaceDE w:val="0"/>
        <w:autoSpaceDN w:val="0"/>
        <w:adjustRightInd w:val="0"/>
        <w:ind w:firstLine="567"/>
        <w:jc w:val="lowKashida"/>
        <w:rPr>
          <w:rFonts w:ascii="Traditional Arabic" w:hAnsi="Traditional Arabic" w:cs="Simplified Arabic"/>
          <w:color w:val="000000"/>
          <w:rtl/>
          <w:lang w:bidi="ar-EG"/>
        </w:rPr>
      </w:pPr>
      <w:r>
        <w:rPr>
          <w:rFonts w:ascii="Traditional Arabic" w:hAnsi="Traditional Arabic" w:cs="Simplified Arabic"/>
          <w:color w:val="000000"/>
          <w:rtl/>
          <w:lang w:bidi="ar-EG"/>
        </w:rPr>
        <w:t>لطبيعة الدِّراسة اختارت الباحثة عيِّنة عشوائية اقتصرت عينة الدِّراسة على مجمُوعة من مُدراء ووكلاء مدارس التَّعليم الأساسي بمُحافظة سوهاج، وقد بلغ عدد أفراد العيِّنة التي تمَّ استيفاء استماراتهم(294) استمارة.</w:t>
      </w:r>
    </w:p>
    <w:p w:rsidR="00A01922" w:rsidRDefault="00A01922" w:rsidP="00A01922">
      <w:pPr>
        <w:autoSpaceDE w:val="0"/>
        <w:autoSpaceDN w:val="0"/>
        <w:adjustRightInd w:val="0"/>
        <w:ind w:firstLine="567"/>
        <w:jc w:val="lowKashida"/>
        <w:rPr>
          <w:rFonts w:ascii="Traditional Arabic" w:hAnsi="Traditional Arabic" w:cs="Simplified Arabic"/>
          <w:b/>
          <w:bCs/>
          <w:color w:val="000000"/>
          <w:lang w:bidi="ar-EG"/>
        </w:rPr>
      </w:pPr>
      <w:r>
        <w:rPr>
          <w:rFonts w:ascii="Traditional Arabic" w:hAnsi="Traditional Arabic" w:cs="Simplified Arabic"/>
          <w:b/>
          <w:bCs/>
          <w:color w:val="000000"/>
          <w:rtl/>
          <w:lang w:bidi="ar-EG"/>
        </w:rPr>
        <w:t>أسفرت نتائج الدراسة عن مجموعة من النَّتائج، من أبرزها:</w:t>
      </w:r>
    </w:p>
    <w:p w:rsidR="00A01922" w:rsidRDefault="00A01922" w:rsidP="00A01922">
      <w:pPr>
        <w:numPr>
          <w:ilvl w:val="0"/>
          <w:numId w:val="1"/>
        </w:numPr>
        <w:ind w:left="426" w:hanging="284"/>
        <w:jc w:val="lowKashida"/>
        <w:rPr>
          <w:rFonts w:ascii="Traditional Arabic" w:hAnsi="Traditional Arabic" w:cs="Simplified Arabic"/>
          <w:color w:val="000000"/>
          <w:rtl/>
          <w:lang w:bidi="ar-EG"/>
        </w:rPr>
      </w:pPr>
      <w:r>
        <w:rPr>
          <w:rFonts w:ascii="Traditional Arabic" w:hAnsi="Traditional Arabic" w:cs="Simplified Arabic"/>
          <w:color w:val="000000"/>
          <w:rtl/>
          <w:lang w:bidi="ar-EG"/>
        </w:rPr>
        <w:t>ضعف رغبة مدارس التَّعليم الأساسي في تطوير الأداء الفني والإداري.</w:t>
      </w:r>
    </w:p>
    <w:p w:rsidR="00A01922" w:rsidRDefault="00A01922" w:rsidP="00A01922">
      <w:pPr>
        <w:numPr>
          <w:ilvl w:val="0"/>
          <w:numId w:val="1"/>
        </w:numPr>
        <w:ind w:left="426" w:hanging="284"/>
        <w:jc w:val="lowKashida"/>
        <w:rPr>
          <w:rFonts w:ascii="Traditional Arabic" w:hAnsi="Traditional Arabic" w:cs="Simplified Arabic"/>
          <w:color w:val="000000"/>
          <w:lang w:bidi="ar-EG"/>
        </w:rPr>
      </w:pPr>
      <w:r>
        <w:rPr>
          <w:rFonts w:ascii="Traditional Arabic" w:hAnsi="Traditional Arabic" w:cs="Simplified Arabic"/>
          <w:color w:val="000000"/>
          <w:rtl/>
          <w:lang w:bidi="ar-EG"/>
        </w:rPr>
        <w:t>لا تمتلك مدارس التعليم الأساسي القدرة في التَّوفيق ما بين مواردها وإمكانات التَّطوير المُتاحة.</w:t>
      </w:r>
    </w:p>
    <w:p w:rsidR="00A01922" w:rsidRDefault="00A01922" w:rsidP="00A01922">
      <w:pPr>
        <w:numPr>
          <w:ilvl w:val="0"/>
          <w:numId w:val="1"/>
        </w:numPr>
        <w:ind w:left="426" w:hanging="284"/>
        <w:jc w:val="lowKashida"/>
        <w:rPr>
          <w:rFonts w:ascii="Traditional Arabic" w:hAnsi="Traditional Arabic" w:cs="Simplified Arabic"/>
          <w:color w:val="000000"/>
          <w:lang w:bidi="ar-EG"/>
        </w:rPr>
      </w:pPr>
      <w:r>
        <w:rPr>
          <w:rFonts w:ascii="Traditional Arabic" w:hAnsi="Traditional Arabic" w:cs="Simplified Arabic"/>
          <w:color w:val="000000"/>
          <w:rtl/>
          <w:lang w:bidi="ar-EG"/>
        </w:rPr>
        <w:t xml:space="preserve"> لا تهتم إدارة المدرسة بدوافع واحتياجات العاملين عند اتخاذ القرارات.</w:t>
      </w:r>
    </w:p>
    <w:p w:rsidR="00A01922" w:rsidRDefault="00A01922" w:rsidP="00A01922">
      <w:pPr>
        <w:numPr>
          <w:ilvl w:val="0"/>
          <w:numId w:val="1"/>
        </w:numPr>
        <w:ind w:left="426" w:hanging="284"/>
        <w:jc w:val="lowKashida"/>
        <w:rPr>
          <w:rFonts w:ascii="Traditional Arabic" w:hAnsi="Traditional Arabic" w:cs="Simplified Arabic"/>
          <w:color w:val="000000"/>
          <w:lang w:bidi="ar-EG"/>
        </w:rPr>
      </w:pPr>
      <w:r>
        <w:rPr>
          <w:rFonts w:ascii="Traditional Arabic" w:hAnsi="Traditional Arabic" w:cs="Simplified Arabic"/>
          <w:color w:val="000000"/>
          <w:rtl/>
          <w:lang w:bidi="ar-EG"/>
        </w:rPr>
        <w:t xml:space="preserve"> ضعف تأهيل القائمين على إدارة المدرسة للقيام بمهامهم الإدارية والتَّنظيمية.</w:t>
      </w:r>
    </w:p>
    <w:p w:rsidR="00A01922" w:rsidRDefault="00A01922" w:rsidP="00A01922">
      <w:pPr>
        <w:numPr>
          <w:ilvl w:val="0"/>
          <w:numId w:val="1"/>
        </w:numPr>
        <w:ind w:left="426" w:hanging="284"/>
        <w:jc w:val="lowKashida"/>
        <w:rPr>
          <w:rFonts w:ascii="Traditional Arabic" w:hAnsi="Traditional Arabic" w:cs="Simplified Arabic"/>
          <w:color w:val="000000"/>
          <w:lang w:bidi="ar-EG"/>
        </w:rPr>
      </w:pPr>
      <w:r>
        <w:rPr>
          <w:rFonts w:ascii="Traditional Arabic" w:hAnsi="Traditional Arabic" w:cs="Simplified Arabic"/>
          <w:color w:val="000000"/>
          <w:rtl/>
          <w:lang w:bidi="ar-EG"/>
        </w:rPr>
        <w:t>قلة استقرار التَّنظيم داخل المدرسة.</w:t>
      </w:r>
    </w:p>
    <w:p w:rsidR="00A01922" w:rsidRDefault="00A01922" w:rsidP="00A01922">
      <w:pPr>
        <w:numPr>
          <w:ilvl w:val="0"/>
          <w:numId w:val="1"/>
        </w:numPr>
        <w:ind w:left="426" w:hanging="284"/>
        <w:jc w:val="lowKashida"/>
        <w:rPr>
          <w:rFonts w:ascii="Traditional Arabic" w:hAnsi="Traditional Arabic" w:cs="Simplified Arabic"/>
          <w:color w:val="000000"/>
          <w:lang w:bidi="ar-EG"/>
        </w:rPr>
      </w:pPr>
      <w:r>
        <w:rPr>
          <w:rFonts w:ascii="Traditional Arabic" w:hAnsi="Traditional Arabic" w:cs="Simplified Arabic"/>
          <w:color w:val="000000"/>
          <w:rtl/>
          <w:lang w:bidi="ar-EG"/>
        </w:rPr>
        <w:t>قلَّة الاعتمادات المالية المُخصَّصة لتحسين الأداء الإداري بمدارس التَّعليم الأساسي.</w:t>
      </w:r>
    </w:p>
    <w:p w:rsidR="00A01922" w:rsidRDefault="00A01922" w:rsidP="00A01922">
      <w:pPr>
        <w:autoSpaceDE w:val="0"/>
        <w:autoSpaceDN w:val="0"/>
        <w:adjustRightInd w:val="0"/>
        <w:ind w:firstLine="567"/>
        <w:jc w:val="lowKashida"/>
        <w:rPr>
          <w:rFonts w:ascii="Traditional Arabic" w:hAnsi="Traditional Arabic" w:cs="Simplified Arabic"/>
          <w:color w:val="000000"/>
          <w:lang w:bidi="ar-EG"/>
        </w:rPr>
      </w:pPr>
      <w:r>
        <w:rPr>
          <w:rFonts w:ascii="Traditional Arabic" w:hAnsi="Traditional Arabic" w:cs="Simplified Arabic"/>
          <w:color w:val="000000"/>
          <w:rtl/>
          <w:lang w:bidi="ar-EG"/>
        </w:rPr>
        <w:t>ومن خلال نتائج الدِّراسة الميدانية والإطار النَّظري اقترحت الباحثة تصوُّرًا مُقترحًا للدِّراسة يهدف إلى تحسين الأداء الإداري في مدارس التَّعليم الأساسي بمحافظة سوهاج في ضوء مدخل التَّطوير التَّنظيمي، والذي يتمثَّل في: مفهُوم وأهداف وأهمِّية التَّصور المُقترح، ومُنطلقات التَّصور المُقترح، ومحاور التَّصور المُقترح، ومُتطلبات تنفيذ التَّصور المُقترح وسُبُل التَّغلب عليها.</w:t>
      </w:r>
    </w:p>
    <w:p w:rsidR="00A01922" w:rsidRDefault="00A01922" w:rsidP="00A01922">
      <w:pPr>
        <w:autoSpaceDE w:val="0"/>
        <w:autoSpaceDN w:val="0"/>
        <w:adjustRightInd w:val="0"/>
        <w:ind w:firstLine="567"/>
        <w:jc w:val="lowKashida"/>
        <w:rPr>
          <w:rFonts w:ascii="Traditional Arabic" w:hAnsi="Traditional Arabic" w:cs="Simplified Arabic"/>
          <w:color w:val="000000"/>
          <w:rtl/>
          <w:lang w:bidi="ar-EG"/>
        </w:rPr>
      </w:pPr>
      <w:r>
        <w:rPr>
          <w:rFonts w:ascii="Traditional Arabic" w:hAnsi="Traditional Arabic" w:cs="Simplified Arabic"/>
          <w:b/>
          <w:bCs/>
          <w:color w:val="000000"/>
          <w:rtl/>
          <w:lang w:bidi="ar-EG"/>
        </w:rPr>
        <w:t>الكلمات المفتاحية</w:t>
      </w:r>
      <w:r>
        <w:rPr>
          <w:rFonts w:ascii="Traditional Arabic" w:hAnsi="Traditional Arabic" w:cs="Simplified Arabic"/>
          <w:color w:val="000000"/>
          <w:rtl/>
          <w:lang w:bidi="ar-EG"/>
        </w:rPr>
        <w:t>: التَّطوير التَّنظيمي، تحسين الأداء الإداري، مدارس التَّعليم الأساسي.</w:t>
      </w:r>
    </w:p>
    <w:p w:rsidR="00A01922" w:rsidRDefault="00A01922" w:rsidP="00A01922">
      <w:pPr>
        <w:pStyle w:val="HTML"/>
        <w:jc w:val="center"/>
        <w:rPr>
          <w:rFonts w:ascii="Times New Roman" w:hAnsi="Times New Roman" w:cs="Times New Roman"/>
          <w:b/>
          <w:bCs/>
          <w:i/>
          <w:iCs/>
          <w:sz w:val="32"/>
          <w:szCs w:val="32"/>
          <w:lang w:val="en"/>
        </w:rPr>
      </w:pPr>
      <w:r>
        <w:rPr>
          <w:rFonts w:cs="AL-Mateen" w:hint="cs"/>
          <w:b/>
          <w:bCs/>
          <w:sz w:val="28"/>
          <w:szCs w:val="28"/>
          <w:rtl/>
          <w:lang w:bidi="ar-EG"/>
        </w:rPr>
        <w:br w:type="page"/>
      </w:r>
      <w:r>
        <w:rPr>
          <w:rFonts w:ascii="Times New Roman" w:hAnsi="Times New Roman" w:cs="Times New Roman"/>
          <w:b/>
          <w:bCs/>
          <w:i/>
          <w:iCs/>
          <w:sz w:val="32"/>
          <w:szCs w:val="32"/>
          <w:lang w:val="en"/>
        </w:rPr>
        <w:lastRenderedPageBreak/>
        <w:t>Study Abstract</w:t>
      </w:r>
    </w:p>
    <w:p w:rsidR="00A01922" w:rsidRDefault="00A01922" w:rsidP="00A01922">
      <w:pPr>
        <w:pStyle w:val="HTML"/>
        <w:ind w:left="2127" w:hanging="1985"/>
        <w:jc w:val="lowKashida"/>
        <w:rPr>
          <w:rFonts w:ascii="Times New Roman" w:hAnsi="Times New Roman" w:cs="Times New Roman"/>
          <w:sz w:val="24"/>
          <w:szCs w:val="24"/>
          <w:lang w:val="en"/>
        </w:rPr>
      </w:pPr>
      <w:r>
        <w:rPr>
          <w:rFonts w:ascii="Times New Roman" w:hAnsi="Times New Roman" w:cs="Times New Roman"/>
          <w:b/>
          <w:bCs/>
          <w:sz w:val="24"/>
          <w:szCs w:val="24"/>
          <w:u w:val="single"/>
          <w:lang w:val="en"/>
        </w:rPr>
        <w:t>Title of the Study:</w:t>
      </w:r>
      <w:r>
        <w:rPr>
          <w:rFonts w:ascii="Times New Roman" w:hAnsi="Times New Roman" w:cs="Times New Roman"/>
          <w:sz w:val="22"/>
          <w:szCs w:val="22"/>
          <w:lang w:val="en"/>
        </w:rPr>
        <w:t xml:space="preserve"> </w:t>
      </w:r>
      <w:r>
        <w:rPr>
          <w:rFonts w:ascii="Times New Roman" w:hAnsi="Times New Roman" w:cs="Times New Roman"/>
          <w:sz w:val="24"/>
          <w:szCs w:val="24"/>
          <w:lang w:val="en"/>
        </w:rPr>
        <w:t xml:space="preserve">Organizational Development as an Approach Developing the Administrative performance in </w:t>
      </w:r>
      <w:proofErr w:type="spellStart"/>
      <w:r>
        <w:rPr>
          <w:rFonts w:ascii="Times New Roman" w:hAnsi="Times New Roman" w:cs="Times New Roman"/>
          <w:sz w:val="24"/>
          <w:szCs w:val="24"/>
          <w:lang w:val="en"/>
        </w:rPr>
        <w:t>Sohag</w:t>
      </w:r>
      <w:proofErr w:type="spellEnd"/>
      <w:r>
        <w:rPr>
          <w:rFonts w:ascii="Times New Roman" w:hAnsi="Times New Roman" w:cs="Times New Roman"/>
          <w:sz w:val="24"/>
          <w:szCs w:val="24"/>
          <w:lang w:val="en"/>
        </w:rPr>
        <w:t xml:space="preserve"> Basic Education Schools: A Field Study.</w:t>
      </w:r>
    </w:p>
    <w:p w:rsidR="00A01922" w:rsidRDefault="00A01922" w:rsidP="00A0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after="120"/>
        <w:jc w:val="lowKashida"/>
        <w:rPr>
          <w:sz w:val="22"/>
          <w:szCs w:val="22"/>
        </w:rPr>
      </w:pPr>
      <w:r>
        <w:rPr>
          <w:b/>
          <w:bCs/>
          <w:sz w:val="22"/>
          <w:szCs w:val="22"/>
          <w:lang w:val="en"/>
        </w:rPr>
        <w:t>Researcher Name</w:t>
      </w:r>
      <w:r>
        <w:rPr>
          <w:sz w:val="22"/>
          <w:szCs w:val="22"/>
          <w:lang w:val="en"/>
        </w:rPr>
        <w:t xml:space="preserve">: Mona Abdel Hamid Mohammad </w:t>
      </w:r>
      <w:proofErr w:type="spellStart"/>
      <w:r>
        <w:rPr>
          <w:sz w:val="22"/>
          <w:szCs w:val="22"/>
          <w:lang w:val="en"/>
        </w:rPr>
        <w:t>Abdein</w:t>
      </w:r>
      <w:proofErr w:type="spellEnd"/>
      <w:r>
        <w:rPr>
          <w:sz w:val="22"/>
          <w:szCs w:val="22"/>
        </w:rPr>
        <w:t xml:space="preserve"> Mohammad.</w:t>
      </w:r>
    </w:p>
    <w:p w:rsidR="00A01922" w:rsidRDefault="00A01922" w:rsidP="00A0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after="120"/>
        <w:jc w:val="lowKashida"/>
        <w:rPr>
          <w:b/>
          <w:bCs/>
          <w:u w:val="single"/>
          <w:lang w:val="en"/>
        </w:rPr>
      </w:pPr>
      <w:r>
        <w:rPr>
          <w:b/>
          <w:bCs/>
          <w:u w:val="single"/>
          <w:lang w:val="en"/>
        </w:rPr>
        <w:t>Supervision:</w:t>
      </w:r>
    </w:p>
    <w:p w:rsidR="00A01922" w:rsidRDefault="00A01922" w:rsidP="00A01922">
      <w:pPr>
        <w:autoSpaceDE w:val="0"/>
        <w:autoSpaceDN w:val="0"/>
        <w:bidi w:val="0"/>
        <w:adjustRightInd w:val="0"/>
        <w:jc w:val="lowKashida"/>
        <w:rPr>
          <w:spacing w:val="-6"/>
          <w:sz w:val="22"/>
          <w:szCs w:val="22"/>
        </w:rPr>
      </w:pPr>
      <w:r>
        <w:rPr>
          <w:b/>
          <w:bCs/>
          <w:sz w:val="22"/>
          <w:szCs w:val="22"/>
          <w:u w:val="single"/>
          <w:lang w:val="en"/>
        </w:rPr>
        <w:t xml:space="preserve">Prof. Mohamed Ahmed Mohamed </w:t>
      </w:r>
      <w:proofErr w:type="spellStart"/>
      <w:r>
        <w:rPr>
          <w:b/>
          <w:bCs/>
          <w:sz w:val="22"/>
          <w:szCs w:val="22"/>
          <w:u w:val="single"/>
          <w:lang w:val="en"/>
        </w:rPr>
        <w:t>Awad</w:t>
      </w:r>
      <w:proofErr w:type="spellEnd"/>
      <w:r>
        <w:rPr>
          <w:spacing w:val="-6"/>
          <w:sz w:val="22"/>
          <w:szCs w:val="22"/>
          <w:lang w:val="en"/>
        </w:rPr>
        <w:t xml:space="preserve">: </w:t>
      </w:r>
      <w:r>
        <w:rPr>
          <w:spacing w:val="-6"/>
          <w:sz w:val="22"/>
          <w:szCs w:val="22"/>
        </w:rPr>
        <w:t xml:space="preserve"> Emeritus Professor of Comparative Education and Educational Administration Department Faculty of Education </w:t>
      </w:r>
      <w:proofErr w:type="spellStart"/>
      <w:r>
        <w:rPr>
          <w:spacing w:val="-6"/>
          <w:sz w:val="22"/>
          <w:szCs w:val="22"/>
        </w:rPr>
        <w:t>Sohag</w:t>
      </w:r>
      <w:proofErr w:type="spellEnd"/>
      <w:r>
        <w:rPr>
          <w:spacing w:val="-6"/>
          <w:sz w:val="22"/>
          <w:szCs w:val="22"/>
        </w:rPr>
        <w:t xml:space="preserve"> University</w:t>
      </w:r>
    </w:p>
    <w:p w:rsidR="00A01922" w:rsidRDefault="00A01922" w:rsidP="00A01922">
      <w:pPr>
        <w:autoSpaceDE w:val="0"/>
        <w:autoSpaceDN w:val="0"/>
        <w:bidi w:val="0"/>
        <w:adjustRightInd w:val="0"/>
        <w:jc w:val="lowKashida"/>
        <w:rPr>
          <w:rStyle w:val="shorttext"/>
          <w:rFonts w:eastAsia="SimSun" w:cs="AngsanaUPC"/>
          <w:b/>
          <w:bCs/>
          <w:lang w:val="en"/>
        </w:rPr>
      </w:pPr>
      <w:r>
        <w:rPr>
          <w:b/>
          <w:bCs/>
          <w:sz w:val="22"/>
          <w:szCs w:val="22"/>
          <w:u w:val="single"/>
          <w:lang w:val="en"/>
        </w:rPr>
        <w:t xml:space="preserve">Prof. </w:t>
      </w:r>
      <w:proofErr w:type="spellStart"/>
      <w:r>
        <w:rPr>
          <w:b/>
          <w:bCs/>
          <w:sz w:val="22"/>
          <w:szCs w:val="22"/>
          <w:u w:val="single"/>
          <w:lang w:val="en"/>
        </w:rPr>
        <w:t>Antar</w:t>
      </w:r>
      <w:proofErr w:type="spellEnd"/>
      <w:r>
        <w:rPr>
          <w:b/>
          <w:bCs/>
          <w:sz w:val="22"/>
          <w:szCs w:val="22"/>
          <w:u w:val="single"/>
          <w:lang w:val="en"/>
        </w:rPr>
        <w:t xml:space="preserve"> Mohamed Ahmed Abdel-Al</w:t>
      </w:r>
      <w:r>
        <w:rPr>
          <w:sz w:val="22"/>
          <w:szCs w:val="22"/>
          <w:lang w:val="en"/>
        </w:rPr>
        <w:t xml:space="preserve">. </w:t>
      </w:r>
      <w:r>
        <w:rPr>
          <w:spacing w:val="-6"/>
          <w:sz w:val="22"/>
          <w:szCs w:val="22"/>
        </w:rPr>
        <w:t>Professor and Head of Comparative Education &amp;Educational Administration Departments Faculty</w:t>
      </w:r>
      <w:r>
        <w:rPr>
          <w:spacing w:val="-6"/>
        </w:rPr>
        <w:t xml:space="preserve"> of Education </w:t>
      </w:r>
      <w:proofErr w:type="spellStart"/>
      <w:r>
        <w:rPr>
          <w:spacing w:val="-6"/>
        </w:rPr>
        <w:t>Sohag</w:t>
      </w:r>
      <w:proofErr w:type="spellEnd"/>
      <w:r>
        <w:rPr>
          <w:spacing w:val="-6"/>
        </w:rPr>
        <w:t xml:space="preserve"> University</w:t>
      </w:r>
      <w:r>
        <w:rPr>
          <w:rStyle w:val="shorttext"/>
          <w:rFonts w:eastAsia="SimSun" w:cs="AngsanaUPC"/>
          <w:b/>
          <w:bCs/>
          <w:sz w:val="22"/>
          <w:szCs w:val="22"/>
          <w:lang w:val="en"/>
        </w:rPr>
        <w:t xml:space="preserve"> </w:t>
      </w:r>
    </w:p>
    <w:p w:rsidR="00A01922" w:rsidRDefault="00A01922" w:rsidP="00A01922">
      <w:pPr>
        <w:autoSpaceDE w:val="0"/>
        <w:autoSpaceDN w:val="0"/>
        <w:bidi w:val="0"/>
        <w:adjustRightInd w:val="0"/>
        <w:jc w:val="lowKashida"/>
        <w:rPr>
          <w:spacing w:val="-6"/>
        </w:rPr>
      </w:pPr>
      <w:r>
        <w:rPr>
          <w:rStyle w:val="shorttext"/>
          <w:rFonts w:eastAsia="SimSun" w:cs="AngsanaUPC"/>
          <w:b/>
          <w:bCs/>
          <w:sz w:val="22"/>
          <w:szCs w:val="22"/>
          <w:lang w:val="en"/>
        </w:rPr>
        <w:t xml:space="preserve"> </w:t>
      </w:r>
      <w:r>
        <w:rPr>
          <w:b/>
          <w:bCs/>
          <w:sz w:val="22"/>
          <w:szCs w:val="22"/>
          <w:u w:val="single"/>
          <w:lang w:val="en"/>
        </w:rPr>
        <w:t>Degree</w:t>
      </w:r>
      <w:r>
        <w:rPr>
          <w:sz w:val="22"/>
          <w:szCs w:val="22"/>
          <w:lang w:val="en"/>
        </w:rPr>
        <w:t>: Master of Education (Specializing in Educational Administration).</w:t>
      </w:r>
    </w:p>
    <w:p w:rsidR="00A01922" w:rsidRDefault="00A01922" w:rsidP="00A0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after="120"/>
        <w:ind w:firstLine="709"/>
        <w:jc w:val="lowKashida"/>
        <w:rPr>
          <w:sz w:val="22"/>
          <w:szCs w:val="22"/>
          <w:lang w:val="en"/>
        </w:rPr>
      </w:pPr>
      <w:r>
        <w:rPr>
          <w:sz w:val="22"/>
          <w:szCs w:val="22"/>
          <w:lang w:val="en"/>
        </w:rPr>
        <w:t xml:space="preserve">The study aimed to provide a proposed vision for improving administrative performance in basic education schools in </w:t>
      </w:r>
      <w:proofErr w:type="spellStart"/>
      <w:r>
        <w:rPr>
          <w:sz w:val="22"/>
          <w:szCs w:val="22"/>
          <w:lang w:val="en"/>
        </w:rPr>
        <w:t>Sohag</w:t>
      </w:r>
      <w:proofErr w:type="spellEnd"/>
      <w:r>
        <w:rPr>
          <w:sz w:val="22"/>
          <w:szCs w:val="22"/>
          <w:lang w:val="en"/>
        </w:rPr>
        <w:t xml:space="preserve"> governorate in light of the organizational development approach, through: Identifying the theoretical and intellectual frameworks for the entrance to organizational development and administrative performance in educational institutions in light of contemporary administrative literature, as well as the features of basic education administration in Egypt and getting acquainted with The reality of organizational development to improve administrative performance in basic education schools in </w:t>
      </w:r>
      <w:proofErr w:type="spellStart"/>
      <w:r>
        <w:rPr>
          <w:sz w:val="22"/>
          <w:szCs w:val="22"/>
          <w:lang w:val="en"/>
        </w:rPr>
        <w:t>Sohag</w:t>
      </w:r>
      <w:proofErr w:type="spellEnd"/>
      <w:r>
        <w:rPr>
          <w:sz w:val="22"/>
          <w:szCs w:val="22"/>
          <w:lang w:val="en"/>
        </w:rPr>
        <w:t xml:space="preserve"> Governorate.</w:t>
      </w:r>
    </w:p>
    <w:p w:rsidR="00A01922" w:rsidRDefault="00A01922" w:rsidP="00A0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after="120"/>
        <w:ind w:firstLine="709"/>
        <w:jc w:val="lowKashida"/>
        <w:rPr>
          <w:sz w:val="22"/>
          <w:szCs w:val="22"/>
          <w:lang w:val="en"/>
        </w:rPr>
      </w:pPr>
      <w:r>
        <w:rPr>
          <w:sz w:val="22"/>
          <w:szCs w:val="22"/>
          <w:lang w:val="en"/>
        </w:rPr>
        <w:t>The researcher used the descriptive approach, as it is an appropriate approach to achieve the objectives of the study, and a questionnaire was prepared consisting of three main axes, and the number of questionnaire statements was (58) statement, to identify the reality of organizational development to improve administrative performance in basic education schools, and the most important obstacles facing improving administrative performance in education schools Basic education, and the organizational development requirements to improve administrative performance in basic education schools.</w:t>
      </w:r>
    </w:p>
    <w:p w:rsidR="00A01922" w:rsidRDefault="00A01922" w:rsidP="00A0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after="120"/>
        <w:ind w:firstLine="709"/>
        <w:jc w:val="lowKashida"/>
        <w:rPr>
          <w:sz w:val="22"/>
          <w:szCs w:val="22"/>
          <w:lang w:val="en"/>
        </w:rPr>
      </w:pPr>
      <w:r>
        <w:rPr>
          <w:sz w:val="22"/>
          <w:szCs w:val="22"/>
          <w:lang w:val="en"/>
        </w:rPr>
        <w:t xml:space="preserve">Because of the nature of the study, the researcher chose a random sample. The study sample was limited to a group of principals and agents of basic education schools in </w:t>
      </w:r>
      <w:proofErr w:type="spellStart"/>
      <w:r>
        <w:rPr>
          <w:sz w:val="22"/>
          <w:szCs w:val="22"/>
          <w:lang w:val="en"/>
        </w:rPr>
        <w:t>Sohag</w:t>
      </w:r>
      <w:proofErr w:type="spellEnd"/>
      <w:r>
        <w:rPr>
          <w:sz w:val="22"/>
          <w:szCs w:val="22"/>
          <w:lang w:val="en"/>
        </w:rPr>
        <w:t xml:space="preserve"> Governorate, and the number of the sample members whose questionnaires were completed reached (294).</w:t>
      </w:r>
    </w:p>
    <w:p w:rsidR="00A01922" w:rsidRDefault="00A01922" w:rsidP="00A0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after="120"/>
        <w:ind w:firstLine="709"/>
        <w:rPr>
          <w:sz w:val="22"/>
          <w:szCs w:val="22"/>
          <w:lang w:val="en"/>
        </w:rPr>
      </w:pPr>
      <w:r>
        <w:rPr>
          <w:sz w:val="22"/>
          <w:szCs w:val="22"/>
          <w:lang w:val="en"/>
        </w:rPr>
        <w:t>The results of the study resulted in a set of results, the most prominent of which are:</w:t>
      </w:r>
    </w:p>
    <w:p w:rsidR="00A01922" w:rsidRPr="00A01922" w:rsidRDefault="00A01922" w:rsidP="00A01922">
      <w:pPr>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after="120"/>
        <w:ind w:left="567" w:hanging="283"/>
        <w:rPr>
          <w:sz w:val="20"/>
          <w:szCs w:val="20"/>
          <w:lang w:val="en"/>
        </w:rPr>
      </w:pPr>
      <w:r w:rsidRPr="00A01922">
        <w:rPr>
          <w:sz w:val="20"/>
          <w:szCs w:val="20"/>
          <w:lang w:val="en"/>
        </w:rPr>
        <w:t>Weakness in the desire of basic education schools to develop technical and administrative performance</w:t>
      </w:r>
    </w:p>
    <w:p w:rsidR="00A01922" w:rsidRPr="00A01922" w:rsidRDefault="00A01922" w:rsidP="00A01922">
      <w:pPr>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after="120"/>
        <w:ind w:left="567" w:hanging="283"/>
        <w:rPr>
          <w:sz w:val="20"/>
          <w:szCs w:val="20"/>
          <w:lang w:val="en"/>
        </w:rPr>
      </w:pPr>
      <w:r w:rsidRPr="00A01922">
        <w:rPr>
          <w:sz w:val="20"/>
          <w:szCs w:val="20"/>
          <w:lang w:val="en"/>
        </w:rPr>
        <w:t>Basic education schools do not have the capacity to reconcile their resources with the available development potential.</w:t>
      </w:r>
    </w:p>
    <w:p w:rsidR="00A01922" w:rsidRPr="00A01922" w:rsidRDefault="00A01922" w:rsidP="00A01922">
      <w:pPr>
        <w:pStyle w:val="HTML"/>
        <w:numPr>
          <w:ilvl w:val="0"/>
          <w:numId w:val="1"/>
        </w:numPr>
        <w:ind w:left="567" w:hanging="283"/>
        <w:jc w:val="lowKashida"/>
        <w:rPr>
          <w:rFonts w:ascii="Times New Roman" w:hAnsi="Times New Roman" w:cs="Times New Roman"/>
          <w:lang w:val="en"/>
        </w:rPr>
      </w:pPr>
      <w:r w:rsidRPr="00A01922">
        <w:rPr>
          <w:rFonts w:ascii="Times New Roman" w:hAnsi="Times New Roman" w:cs="Times New Roman"/>
          <w:lang w:val="en"/>
        </w:rPr>
        <w:t>The school administration does not pay attention to the motivations and needs of the workers when making decisions.</w:t>
      </w:r>
    </w:p>
    <w:p w:rsidR="00A01922" w:rsidRPr="00A01922" w:rsidRDefault="00A01922" w:rsidP="00A01922">
      <w:pPr>
        <w:pStyle w:val="HTML"/>
        <w:numPr>
          <w:ilvl w:val="0"/>
          <w:numId w:val="1"/>
        </w:numPr>
        <w:ind w:left="567" w:hanging="283"/>
        <w:jc w:val="lowKashida"/>
        <w:rPr>
          <w:rFonts w:ascii="Times New Roman" w:hAnsi="Times New Roman" w:cs="Times New Roman"/>
          <w:lang w:val="en"/>
        </w:rPr>
      </w:pPr>
      <w:r w:rsidRPr="00A01922">
        <w:rPr>
          <w:rFonts w:ascii="Times New Roman" w:hAnsi="Times New Roman" w:cs="Times New Roman"/>
          <w:lang w:val="en"/>
        </w:rPr>
        <w:t>Poor qualification of those in charge of school administration to carry out their administrative and organizational tasks.</w:t>
      </w:r>
    </w:p>
    <w:p w:rsidR="00A01922" w:rsidRPr="00A01922" w:rsidRDefault="00A01922" w:rsidP="00A01922">
      <w:pPr>
        <w:pStyle w:val="HTML"/>
        <w:numPr>
          <w:ilvl w:val="0"/>
          <w:numId w:val="1"/>
        </w:numPr>
        <w:ind w:left="567" w:hanging="283"/>
        <w:jc w:val="lowKashida"/>
        <w:rPr>
          <w:rFonts w:ascii="Times New Roman" w:hAnsi="Times New Roman" w:cs="Times New Roman"/>
          <w:lang w:val="en"/>
        </w:rPr>
      </w:pPr>
      <w:r w:rsidRPr="00A01922">
        <w:rPr>
          <w:rFonts w:ascii="Times New Roman" w:hAnsi="Times New Roman" w:cs="Times New Roman"/>
          <w:lang w:val="en"/>
        </w:rPr>
        <w:t>Lack of stability in school organization.</w:t>
      </w:r>
    </w:p>
    <w:p w:rsidR="00A01922" w:rsidRPr="00A01922" w:rsidRDefault="00A01922" w:rsidP="00A01922">
      <w:pPr>
        <w:pStyle w:val="HTML"/>
        <w:numPr>
          <w:ilvl w:val="0"/>
          <w:numId w:val="1"/>
        </w:numPr>
        <w:ind w:left="567" w:hanging="283"/>
        <w:jc w:val="lowKashida"/>
        <w:rPr>
          <w:rFonts w:ascii="Times New Roman" w:hAnsi="Times New Roman" w:cs="Times New Roman"/>
          <w:lang w:val="en"/>
        </w:rPr>
      </w:pPr>
      <w:r w:rsidRPr="00A01922">
        <w:rPr>
          <w:rFonts w:ascii="Times New Roman" w:hAnsi="Times New Roman" w:cs="Times New Roman"/>
          <w:lang w:val="en"/>
        </w:rPr>
        <w:t>The lack of financial funds allocated to improving administrative performance in basic education schools.</w:t>
      </w:r>
    </w:p>
    <w:p w:rsidR="00A01922" w:rsidRDefault="00A01922" w:rsidP="00A01922">
      <w:pPr>
        <w:pStyle w:val="HTML"/>
        <w:jc w:val="lowKashida"/>
        <w:rPr>
          <w:rFonts w:ascii="Times New Roman" w:hAnsi="Times New Roman" w:cs="Times New Roman" w:hint="cs"/>
          <w:sz w:val="22"/>
          <w:szCs w:val="22"/>
          <w:rtl/>
        </w:rPr>
      </w:pPr>
      <w:r>
        <w:rPr>
          <w:rFonts w:ascii="Times New Roman" w:hAnsi="Times New Roman" w:cs="Times New Roman"/>
          <w:sz w:val="22"/>
          <w:szCs w:val="22"/>
        </w:rPr>
        <w:t xml:space="preserve">        Through the results of the field study and the theoretical framework, the researcher suggested a proposed scenario for the study aimed at improving administrative performance in basic education schools in </w:t>
      </w:r>
      <w:proofErr w:type="spellStart"/>
      <w:r>
        <w:rPr>
          <w:rFonts w:ascii="Times New Roman" w:hAnsi="Times New Roman" w:cs="Times New Roman"/>
          <w:sz w:val="22"/>
          <w:szCs w:val="22"/>
        </w:rPr>
        <w:t>Sohag</w:t>
      </w:r>
      <w:proofErr w:type="spellEnd"/>
      <w:r>
        <w:rPr>
          <w:rFonts w:ascii="Times New Roman" w:hAnsi="Times New Roman" w:cs="Times New Roman"/>
          <w:sz w:val="22"/>
          <w:szCs w:val="22"/>
        </w:rPr>
        <w:t xml:space="preserve"> governorate in light of the approach to organizational development, which is represented in: the concept, objectives and importance of the proposed vision, the basics of the proposed vision, and the axes of the proposed vision. The proposal and ways to overcome it.</w:t>
      </w:r>
    </w:p>
    <w:p w:rsidR="00A01922" w:rsidRDefault="00A01922" w:rsidP="00A01922">
      <w:pPr>
        <w:pStyle w:val="HTML"/>
        <w:jc w:val="lowKashida"/>
        <w:rPr>
          <w:rFonts w:ascii="Times New Roman" w:hAnsi="Times New Roman" w:cs="Times New Roman"/>
          <w:sz w:val="22"/>
          <w:szCs w:val="22"/>
        </w:rPr>
      </w:pPr>
      <w:bookmarkStart w:id="0" w:name="_GoBack"/>
      <w:bookmarkEnd w:id="0"/>
    </w:p>
    <w:p w:rsidR="00A01922" w:rsidRDefault="00A01922" w:rsidP="00A01922">
      <w:pPr>
        <w:pStyle w:val="HTML"/>
        <w:ind w:left="1418" w:hanging="1418"/>
        <w:jc w:val="lowKashida"/>
        <w:rPr>
          <w:rFonts w:ascii="Times New Roman" w:hAnsi="Times New Roman" w:cs="Times New Roman"/>
          <w:sz w:val="24"/>
          <w:szCs w:val="24"/>
          <w:lang w:val="en"/>
        </w:rPr>
      </w:pPr>
      <w:r>
        <w:rPr>
          <w:rFonts w:ascii="Times New Roman" w:hAnsi="Times New Roman" w:cs="Times New Roman"/>
          <w:b/>
          <w:bCs/>
          <w:sz w:val="24"/>
          <w:szCs w:val="24"/>
          <w:lang w:val="en"/>
        </w:rPr>
        <w:t>Key words:</w:t>
      </w:r>
      <w:r>
        <w:rPr>
          <w:rFonts w:ascii="Times New Roman" w:hAnsi="Times New Roman" w:cs="Times New Roman"/>
          <w:sz w:val="24"/>
          <w:szCs w:val="24"/>
          <w:lang w:val="en"/>
        </w:rPr>
        <w:t xml:space="preserve"> Organizational Development, Improving Administrative Performance, Basic Education Schools.</w:t>
      </w:r>
    </w:p>
    <w:p w:rsidR="0047321B" w:rsidRDefault="00A01922" w:rsidP="00A01922"/>
    <w:sectPr w:rsidR="00473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Mateen">
    <w:altName w:val="Arial"/>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ngsanaUPC">
    <w:panose1 w:val="02020603050405020304"/>
    <w:charset w:val="DE"/>
    <w:family w:val="roman"/>
    <w:pitch w:val="variable"/>
    <w:sig w:usb0="01000003"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65D"/>
    <w:multiLevelType w:val="hybridMultilevel"/>
    <w:tmpl w:val="4F4EE060"/>
    <w:lvl w:ilvl="0" w:tplc="793C5DD8">
      <w:numFmt w:val="bullet"/>
      <w:lvlText w:val="-"/>
      <w:lvlJc w:val="left"/>
      <w:pPr>
        <w:ind w:left="927" w:hanging="360"/>
      </w:pPr>
      <w:rPr>
        <w:rFonts w:ascii="Times New Roman" w:eastAsia="Times New Roman" w:hAnsi="Times New Roman" w:cs="Times New Roman" w:hint="default"/>
        <w:b/>
        <w:bCs/>
        <w:sz w:val="24"/>
        <w:szCs w:val="24"/>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22"/>
    <w:rsid w:val="00696A84"/>
    <w:rsid w:val="00A01922"/>
    <w:rsid w:val="00E20C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92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A0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Char">
    <w:name w:val="بتنسيق HTML مسبق Char"/>
    <w:basedOn w:val="a0"/>
    <w:link w:val="HTML"/>
    <w:uiPriority w:val="99"/>
    <w:rsid w:val="00A01922"/>
    <w:rPr>
      <w:rFonts w:ascii="Courier New" w:eastAsia="Times New Roman" w:hAnsi="Courier New" w:cs="Courier New"/>
      <w:sz w:val="20"/>
      <w:szCs w:val="20"/>
    </w:rPr>
  </w:style>
  <w:style w:type="character" w:customStyle="1" w:styleId="shorttext">
    <w:name w:val="short_text"/>
    <w:rsid w:val="00A01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92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A0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Char">
    <w:name w:val="بتنسيق HTML مسبق Char"/>
    <w:basedOn w:val="a0"/>
    <w:link w:val="HTML"/>
    <w:uiPriority w:val="99"/>
    <w:rsid w:val="00A01922"/>
    <w:rPr>
      <w:rFonts w:ascii="Courier New" w:eastAsia="Times New Roman" w:hAnsi="Courier New" w:cs="Courier New"/>
      <w:sz w:val="20"/>
      <w:szCs w:val="20"/>
    </w:rPr>
  </w:style>
  <w:style w:type="character" w:customStyle="1" w:styleId="shorttext">
    <w:name w:val="short_text"/>
    <w:rsid w:val="00A01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prof.khaledomran@outlook.com</dc:creator>
  <cp:lastModifiedBy>prof.khaledomran@outlook.com</cp:lastModifiedBy>
  <cp:revision>1</cp:revision>
  <dcterms:created xsi:type="dcterms:W3CDTF">2021-07-04T06:15:00Z</dcterms:created>
  <dcterms:modified xsi:type="dcterms:W3CDTF">2021-07-04T06:17:00Z</dcterms:modified>
</cp:coreProperties>
</file>